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5" w:right="0" w:hanging="70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snížení členských příspěvků pro členy/členky na mateřské nebo rodičovské </w:t>
        <w:tab/>
        <w:t xml:space="preserve">dovolené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prohlášení výboru ČAE (schváleno v květnu 2005 na Valné hromadě)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snížení členských příspěvků pro členy/členky na mateřské nebo rodičovské dovolené.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Zároveň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čestně prohlašuji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já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jméno) ..........................................................................................,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.................................................................................., registrační číslo ČAE .......,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na mateřské nebo na rodičovské dovolené 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201.... a zavazuji se informovat sekretariát výboru ČAE o datu jejího ukončení.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Podpis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případě, že budete požadovat snížení členských příspěvků, zašlete prosím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písemnou žádost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sekretariát ČAE, Bc. Anně Gaubmannové (Praha 4, Nad obcí II 2081/62, 140 00), případně e-mailem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65f9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anna.gaubmanova@email.cz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nebo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24"/>
          <w:szCs w:val="24"/>
          <w:u w:val="single"/>
          <w:shd w:fill="auto" w:val="clear"/>
          <w:vertAlign w:val="baseline"/>
          <w:rtl w:val="0"/>
        </w:rPr>
        <w:t xml:space="preserve">sekretariat@ergoterapie.cz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Součástí žádosti musí být vyplněno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čestné prohlášení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7" w:type="default"/>
      <w:footerReference r:id="rId8" w:type="default"/>
      <w:pgSz w:h="16838" w:w="11906"/>
      <w:pgMar w:bottom="1417" w:top="1961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Česká asociace ergoterapeutů, Kloboučnická 1627/7, 140 00 Praha 4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IČO: 62348451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bank. účet: Era, ČSOB, 103428915/0300 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-66674</wp:posOffset>
          </wp:positionH>
          <wp:positionV relativeFrom="paragraph">
            <wp:posOffset>76200</wp:posOffset>
          </wp:positionV>
          <wp:extent cx="704850" cy="6953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 xml:space="preserve">Česká asociace ergoterapeutů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na.jersakova@email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