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Dne 07. 04. 2017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Věc:</w:t>
        <w:tab/>
        <w:t xml:space="preserve">Informace o specializačním vzdělávání v oboru Ergoterapie pro dospělé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Vážená paní magistro,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souvislosti s dotazem kolegyně, která si poslala žádost o specializační vzdělávání (SV) v oboru Ergoterapie pro dospělé a zřejmému nepochopení informací, které jsem se jí snažila do telefonu vysvětlit, se pokusím situaci vysvětlit Vám.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Všichni, kdo absolvovali kvalifikační studium (bez ohledu na získanou odbornou způsobilost, např. všeobecná sestra, zdravotní laborant, farmaceutický asistent apod.), které bylo ukončeno maturitní zkouškou na střední škole (SŠ),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musí v rámci SV absolvovat základní modul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(ZM). Ten je v rozsahu 40 hodin teorie s problematikou, která nebyla součástí studia na střední škole.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Ostatní zdravotničtí pracovníci - absolventi VOŠ nebo VŠ mají tento ZM započten dle ustanovení </w:t>
        <w:br w:type="textWrapping"/>
        <w:t xml:space="preserve">§ 56 odstav. (5) zákona č. 96/2004 Sb., ve znění pozdějších předpisů, protože problematika ZM již součástí kvalifikačního studia byla. Tento postup je naprosto běžný od zahájení SV dle výše uvedeného zákona.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Cituji: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specializačního vzdělávání ministerstvo, popřípadě pověřená organizace, započte část dříve absolvovaného studia, pokud odpovídá některé části vzdělávacího programu, o započtení vydá potvrzení. O nezapočtení podle věty první rozhodne ministerstvo.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 zařazování do SV je nutné brát v úvahu rovněž počty žadatelů, podle toho, zda jsou absolventy SŠ, VOŠ nebo VŠ. Pokud, totiž je málo žadatelů, s ukončeným kvalifikačním vzdělání na SŠ, není možné realizovat ZM jednak s ohledem na ekonomické ukazatele (SV je placená forma a kalkulace kurzu se odvíjí dle počtu uchazečů o SV), jednak na organizační strukturu kurzu (přednášející, učebna, atd.).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základě zadání z MZ ČR je pro uchazeče o SV, kteří absolvovali kvalifikační studium na SŠ, v současné době připraven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 formou e-learningu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po jeho schválení bude zahájena výuka ZM touto formou a všichni uchazeči o SV budou o tomto informováni a bude jim nabídnuta možnost tento ZM absolvovat, aby bylo možné zahájit studium v odborném modulu.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 pozdravem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Mgr. Margita Kučerová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NCO NZO Brno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Subkatedra fyzioterapie a ergoterapie</w:t>
      </w:r>
    </w:p>
    <w:sectPr>
      <w:headerReference r:id="rId6" w:type="first"/>
      <w:footerReference r:id="rId7" w:type="first"/>
      <w:pgSz w:h="16840" w:w="11907"/>
      <w:pgMar w:bottom="1418" w:top="166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color="000000" w:space="1" w:sz="6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  <w:tab w:val="left" w:pos="5670"/>
        <w:tab w:val="right" w:pos="9001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Telefon:</w:t>
      <w:tab/>
      <w:t xml:space="preserve">Fax:  </w:t>
      <w:tab/>
      <w:tab/>
      <w:t xml:space="preserve"> ID datové schránky:</w:t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left" w:pos="5387"/>
        <w:tab w:val="left" w:pos="822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543559111</w:t>
      <w:tab/>
      <w:t xml:space="preserve">543211177</w:t>
      <w:tab/>
      <w:tab/>
      <w:tab/>
      <w:t xml:space="preserve">a55vw2c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4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60720" cy="842645"/>
          <wp:effectExtent b="0" l="0" r="0" t="0"/>
          <wp:docPr descr="HLAVIČKA_NCONZO_2011.tif" id="1" name="image1.png"/>
          <a:graphic>
            <a:graphicData uri="http://schemas.openxmlformats.org/drawingml/2006/picture">
              <pic:pic>
                <pic:nvPicPr>
                  <pic:cNvPr descr="HLAVIČKA_NCONZO_2011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2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