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Informace pro členy ČAE</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Postup podání žádosti o změnu osobních údajů</w:t>
      </w:r>
    </w:p>
    <w:p w:rsidR="00000000" w:rsidDel="00000000" w:rsidP="00000000" w:rsidRDefault="00000000" w:rsidRPr="00000000" w14:paraId="00000002">
      <w:pPr>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 případě, že došlo u člena České asociace ergoterapeutů (dále ČAE) s řádným, studentským či přidruženým členstvím ke změně osobních údajů, je člen spolku dle článku VII. Seznam členů Stanov České asociace ergoterapeutů povinen podat informaci správci osobních údajů ČAE bezodkladně poté, co došlo ke změně zapisovaných skutečností. </w:t>
      </w:r>
    </w:p>
    <w:p w:rsidR="00000000" w:rsidDel="00000000" w:rsidP="00000000" w:rsidRDefault="00000000" w:rsidRPr="00000000" w14:paraId="00000003">
      <w:pPr>
        <w:spacing w:after="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Člen spolku má také kdykoli právo vyžádat si na správci osobních údajů ČAE opravu nebo doplnění svých osobních údajů a </w:t>
      </w:r>
      <w:r w:rsidDel="00000000" w:rsidR="00000000" w:rsidRPr="00000000">
        <w:rPr>
          <w:rFonts w:ascii="Times New Roman" w:cs="Times New Roman" w:eastAsia="Times New Roman" w:hAnsi="Times New Roman"/>
          <w:sz w:val="24"/>
          <w:szCs w:val="24"/>
          <w:rtl w:val="0"/>
        </w:rPr>
        <w:t xml:space="preserve">žádat výmaz osobních údajů, pro jejichž zpracovávání již dále není důvod. </w:t>
      </w:r>
    </w:p>
    <w:p w:rsidR="00000000" w:rsidDel="00000000" w:rsidP="00000000" w:rsidRDefault="00000000" w:rsidRPr="00000000" w14:paraId="00000004">
      <w:pP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Návrh na změnu zapisovaných údajů podává člen spolku správci osobních údajů ČAE, Bc. Anně Gaubmannové, sekretářce a podkladní ČAE, která je pověřena prezidentem ČAE k provádění změn záznamů v seznamu členů, a to buď: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písemně na adresu: Anna Gaubmannová, sekretariát ČAE, Nad obcí II 2081/62, 140 00 Praha 4</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nebo elektronicky na email: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sekretariat@ergoterapie.cz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ind w:firstLine="70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Změny záznamu v seznamu členů je pověřená osoba povinna provést do 30 kalendářních dnů a informovat elektronicky o provedení změn i člena spolku, který žádost podal. </w:t>
      </w:r>
    </w:p>
    <w:p w:rsidR="00000000" w:rsidDel="00000000" w:rsidP="00000000" w:rsidRDefault="00000000" w:rsidRPr="00000000" w14:paraId="00000009">
      <w:pPr>
        <w:contextualSpacing w:val="0"/>
        <w:rPr>
          <w:rFonts w:ascii="Times New Roman" w:cs="Times New Roman" w:eastAsia="Times New Roman" w:hAnsi="Times New Roman"/>
          <w:color w:val="000000"/>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kretariat@ergoterap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